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2272" w14:textId="3B720E53" w:rsidR="00BD50A5" w:rsidRPr="00E9750E" w:rsidRDefault="00BD50A5" w:rsidP="00E9750E">
      <w:pPr>
        <w:jc w:val="center"/>
        <w:rPr>
          <w:b/>
          <w:sz w:val="32"/>
          <w:szCs w:val="32"/>
        </w:rPr>
      </w:pPr>
      <w:r w:rsidRPr="00E9750E">
        <w:rPr>
          <w:b/>
          <w:noProof/>
          <w:sz w:val="32"/>
          <w:szCs w:val="32"/>
          <w:lang w:val="en-US"/>
        </w:rPr>
        <mc:AlternateContent>
          <mc:Choice Requires="wps">
            <w:drawing>
              <wp:anchor distT="0" distB="0" distL="114300" distR="114300" simplePos="0" relativeHeight="251659264" behindDoc="0" locked="0" layoutInCell="1" allowOverlap="1" wp14:anchorId="63A75932" wp14:editId="2EE74B95">
                <wp:simplePos x="0" y="0"/>
                <wp:positionH relativeFrom="column">
                  <wp:posOffset>-685800</wp:posOffset>
                </wp:positionH>
                <wp:positionV relativeFrom="paragraph">
                  <wp:posOffset>-914400</wp:posOffset>
                </wp:positionV>
                <wp:extent cx="7522210" cy="1102360"/>
                <wp:effectExtent l="0" t="0" r="0" b="0"/>
                <wp:wrapThrough wrapText="bothSides">
                  <wp:wrapPolygon edited="0">
                    <wp:start x="0" y="0"/>
                    <wp:lineTo x="0" y="21600"/>
                    <wp:lineTo x="21600" y="21600"/>
                    <wp:lineTo x="21600" y="0"/>
                  </wp:wrapPolygon>
                </wp:wrapThrough>
                <wp:docPr id="6" name="Rectangle 5"/>
                <wp:cNvGraphicFramePr/>
                <a:graphic xmlns:a="http://schemas.openxmlformats.org/drawingml/2006/main">
                  <a:graphicData uri="http://schemas.microsoft.com/office/word/2010/wordprocessingShape">
                    <wps:wsp>
                      <wps:cNvSpPr/>
                      <wps:spPr>
                        <a:xfrm>
                          <a:off x="0" y="0"/>
                          <a:ext cx="7522210" cy="1102360"/>
                        </a:xfrm>
                        <a:prstGeom prst="rect">
                          <a:avLst/>
                        </a:prstGeom>
                        <a:noFill/>
                      </wps:spPr>
                      <wps:txbx>
                        <w:txbxContent>
                          <w:p w14:paraId="658450B2" w14:textId="0671DA9C" w:rsidR="00AC3EB2" w:rsidRPr="00BD50A5" w:rsidRDefault="00AC3EB2" w:rsidP="00BD50A5">
                            <w:pPr>
                              <w:pStyle w:val="NormalWeb"/>
                              <w:spacing w:before="0" w:beforeAutospacing="0" w:after="0" w:afterAutospacing="0"/>
                              <w:jc w:val="center"/>
                              <w:rPr>
                                <w:sz w:val="116"/>
                                <w:szCs w:val="116"/>
                              </w:rPr>
                            </w:pP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009D7B0C" w:rsidRPr="009D7B0C">
                              <w:rPr>
                                <w:rFonts w:asciiTheme="minorHAnsi" w:hAnsi="Calibri" w:cstheme="minorBidi"/>
                                <w:b/>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wps:txbx>
                      <wps:bodyPr wrap="square" lIns="91440" tIns="45720" rIns="91440" bIns="45720">
                        <a:spAutoFit/>
                      </wps:bodyPr>
                    </wps:wsp>
                  </a:graphicData>
                </a:graphic>
                <wp14:sizeRelH relativeFrom="margin">
                  <wp14:pctWidth>0</wp14:pctWidth>
                </wp14:sizeRelH>
              </wp:anchor>
            </w:drawing>
          </mc:Choice>
          <mc:Fallback xmlns:w15="http://schemas.microsoft.com/office/word/2012/wordml">
            <w:pict>
              <v:rect w14:anchorId="63A75932" id="Rectangle 5" o:spid="_x0000_s1026" style="position:absolute;left:0;text-align:left;margin-left:-54pt;margin-top:-71.95pt;width:592.3pt;height:8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" filled="f" stroked="f">
                <v:textbox style="mso-fit-shape-to-text:t">
                  <w:txbxContent>
                    <w:p w14:paraId="658450B2" w14:textId="0671DA9C" w:rsidR="00AC3EB2" w:rsidRPr="00BD50A5" w:rsidRDefault="00AC3EB2" w:rsidP="00BD50A5">
                      <w:pPr>
                        <w:pStyle w:val="NormalWeb"/>
                        <w:spacing w:before="0" w:beforeAutospacing="0" w:after="0" w:afterAutospacing="0"/>
                        <w:jc w:val="center"/>
                        <w:rPr>
                          <w:sz w:val="116"/>
                          <w:szCs w:val="116"/>
                        </w:rPr>
                      </w:pP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009D7B0C" w:rsidRPr="009D7B0C">
                        <w:rPr>
                          <w:rFonts w:asciiTheme="minorHAnsi" w:hAnsi="Calibri" w:cstheme="minorBidi"/>
                          <w:b/>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v:textbox>
                <w10:wrap type="through"/>
              </v:rect>
            </w:pict>
          </mc:Fallback>
        </mc:AlternateContent>
      </w:r>
      <w:r w:rsidRPr="00E9750E">
        <w:rPr>
          <w:b/>
          <w:sz w:val="32"/>
          <w:szCs w:val="32"/>
        </w:rPr>
        <w:t>The quick and easy guide to choosing your title</w:t>
      </w:r>
    </w:p>
    <w:p w14:paraId="1AD4358D" w14:textId="77777777" w:rsidR="00BD50A5" w:rsidRDefault="00BD50A5"/>
    <w:p w14:paraId="6FD7D3B9" w14:textId="14470C00" w:rsidR="000E3C77" w:rsidRPr="00C00783" w:rsidRDefault="00BD50A5">
      <w:pPr>
        <w:rPr>
          <w:b/>
          <w:sz w:val="28"/>
          <w:szCs w:val="28"/>
        </w:rPr>
      </w:pPr>
      <w:r w:rsidRPr="00C00783">
        <w:rPr>
          <w:b/>
          <w:sz w:val="28"/>
          <w:szCs w:val="28"/>
        </w:rPr>
        <w:t xml:space="preserve">1. </w:t>
      </w:r>
      <w:r w:rsidR="000E3C77" w:rsidRPr="00C00783">
        <w:rPr>
          <w:b/>
          <w:sz w:val="28"/>
          <w:szCs w:val="28"/>
        </w:rPr>
        <w:t>Chosing your subject</w:t>
      </w:r>
    </w:p>
    <w:p w14:paraId="24809C63" w14:textId="77777777" w:rsidR="00BD50A5" w:rsidRDefault="00BD50A5" w:rsidP="00BD50A5">
      <w:pPr>
        <w:pStyle w:val="ListParagraph"/>
        <w:numPr>
          <w:ilvl w:val="0"/>
          <w:numId w:val="1"/>
        </w:numPr>
      </w:pPr>
      <w:r>
        <w:t xml:space="preserve">This should be relatively straightforward for most of you. You should chose the I&amp;S subject that you have opted for at diploma level. </w:t>
      </w:r>
    </w:p>
    <w:p w14:paraId="3497D12D" w14:textId="715ACF5B" w:rsidR="00BD50A5" w:rsidRDefault="00BD50A5" w:rsidP="00BD50A5">
      <w:pPr>
        <w:pStyle w:val="ListParagraph"/>
        <w:numPr>
          <w:ilvl w:val="0"/>
          <w:numId w:val="1"/>
        </w:numPr>
      </w:pPr>
      <w:r>
        <w:t>Some of you may have two subects, in which case you can either just chose one of these subjects OR if you’re feeling adventurous, try to chose a topic that links the 2 subjects together.</w:t>
      </w:r>
    </w:p>
    <w:p w14:paraId="43D1D25D" w14:textId="77777777" w:rsidR="00BD50A5" w:rsidRDefault="00BD50A5" w:rsidP="00BD50A5"/>
    <w:p w14:paraId="46659FAA" w14:textId="43AB0E0E" w:rsidR="00BD50A5" w:rsidRPr="00C00783" w:rsidRDefault="00BD50A5" w:rsidP="00BD50A5">
      <w:pPr>
        <w:rPr>
          <w:b/>
          <w:sz w:val="28"/>
          <w:szCs w:val="28"/>
        </w:rPr>
      </w:pPr>
      <w:r w:rsidRPr="00C00783">
        <w:rPr>
          <w:b/>
          <w:sz w:val="28"/>
          <w:szCs w:val="28"/>
        </w:rPr>
        <w:t>2. Chosing your theme</w:t>
      </w:r>
    </w:p>
    <w:p w14:paraId="421DCF1C" w14:textId="382ECEF7" w:rsidR="00BD50A5" w:rsidRDefault="00BD50A5" w:rsidP="00BD50A5">
      <w:pPr>
        <w:pStyle w:val="ListParagraph"/>
        <w:numPr>
          <w:ilvl w:val="0"/>
          <w:numId w:val="1"/>
        </w:numPr>
      </w:pPr>
      <w:r>
        <w:t xml:space="preserve">Once you have chosen your subject, look at the themes for this subjects on the matrix sheet. </w:t>
      </w:r>
      <w:r w:rsidR="004F050E">
        <w:t>These have been suggested by your diploma teachers for next year.</w:t>
      </w:r>
    </w:p>
    <w:p w14:paraId="5335D3CA" w14:textId="411AEC6E" w:rsidR="00BD50A5" w:rsidRDefault="00BD50A5" w:rsidP="00BD50A5">
      <w:pPr>
        <w:pStyle w:val="ListParagraph"/>
        <w:numPr>
          <w:ilvl w:val="0"/>
          <w:numId w:val="1"/>
        </w:numPr>
      </w:pPr>
      <w:r>
        <w:t>Use this opportunity to find out a little bit more about the subject – research around these themes, find out what areas they cover.</w:t>
      </w:r>
      <w:r w:rsidR="00E9750E">
        <w:t xml:space="preserve"> You can spend some time doing this – don’t rush!</w:t>
      </w:r>
    </w:p>
    <w:p w14:paraId="37B33C69" w14:textId="5F2495EC" w:rsidR="00BD50A5" w:rsidRDefault="00BD50A5" w:rsidP="00BD50A5">
      <w:pPr>
        <w:pStyle w:val="ListParagraph"/>
        <w:numPr>
          <w:ilvl w:val="0"/>
          <w:numId w:val="1"/>
        </w:numPr>
      </w:pPr>
      <w:r>
        <w:t>Chose one that you think is the most interesting or that you wo</w:t>
      </w:r>
      <w:r w:rsidR="00E9750E">
        <w:t>uld like to investigate further, try to think of an area where you can develop your knowledge but feel confident in writing about</w:t>
      </w:r>
    </w:p>
    <w:p w14:paraId="1ECC7151" w14:textId="6180B378" w:rsidR="00BD50A5" w:rsidRDefault="00BD50A5" w:rsidP="00BD50A5">
      <w:pPr>
        <w:pStyle w:val="ListParagraph"/>
        <w:numPr>
          <w:ilvl w:val="0"/>
          <w:numId w:val="1"/>
        </w:numPr>
      </w:pPr>
      <w:r>
        <w:t xml:space="preserve">Write down the </w:t>
      </w:r>
      <w:r w:rsidR="00E9750E">
        <w:t>theme</w:t>
      </w:r>
      <w:r>
        <w:t xml:space="preserve"> (e.g. “Crisis” for Business Management or “Human Relationships” for Psychology) in the </w:t>
      </w:r>
      <w:r w:rsidR="00E9750E">
        <w:t>‘</w:t>
      </w:r>
      <w:r>
        <w:t>theme</w:t>
      </w:r>
      <w:r w:rsidR="00E9750E">
        <w:t>’</w:t>
      </w:r>
      <w:r>
        <w:t xml:space="preserve"> box of your matrix sheet</w:t>
      </w:r>
      <w:r w:rsidR="00E9750E">
        <w:t>.</w:t>
      </w:r>
    </w:p>
    <w:p w14:paraId="77580FEA" w14:textId="77777777" w:rsidR="00E9750E" w:rsidRDefault="00E9750E" w:rsidP="00E9750E"/>
    <w:p w14:paraId="74CACC55" w14:textId="166D7A0E" w:rsidR="00E9750E" w:rsidRPr="00C00783" w:rsidRDefault="00E9750E" w:rsidP="00E9750E">
      <w:pPr>
        <w:rPr>
          <w:b/>
          <w:sz w:val="28"/>
          <w:szCs w:val="28"/>
        </w:rPr>
      </w:pPr>
      <w:r w:rsidRPr="00C00783">
        <w:rPr>
          <w:b/>
          <w:sz w:val="28"/>
          <w:szCs w:val="28"/>
        </w:rPr>
        <w:t>3. Chosing your area of focus</w:t>
      </w:r>
    </w:p>
    <w:p w14:paraId="62A76AE5" w14:textId="12503731" w:rsidR="00E9750E" w:rsidRDefault="00E9750E" w:rsidP="00E9750E">
      <w:pPr>
        <w:pStyle w:val="ListParagraph"/>
        <w:numPr>
          <w:ilvl w:val="0"/>
          <w:numId w:val="2"/>
        </w:numPr>
      </w:pPr>
      <w:r>
        <w:t>What attracted you to this theme? What are the interesting aspects of this. At the moment you can just write down key words or ideas in the ‘Specific areas of focus’ box of the matrix sheet.</w:t>
      </w:r>
    </w:p>
    <w:p w14:paraId="52C251BA" w14:textId="03C62849" w:rsidR="00C00783" w:rsidRDefault="00C00783" w:rsidP="00E9750E">
      <w:pPr>
        <w:pStyle w:val="ListParagraph"/>
        <w:numPr>
          <w:ilvl w:val="0"/>
          <w:numId w:val="2"/>
        </w:numPr>
      </w:pPr>
      <w:r>
        <w:t>You can brainstorm different thoughts and ideas here, these are things that you can try to link together when framing your question</w:t>
      </w:r>
    </w:p>
    <w:p w14:paraId="4A59D4EE" w14:textId="77777777" w:rsidR="000E3C77" w:rsidRPr="00E9750E" w:rsidRDefault="000E3C77">
      <w:pPr>
        <w:rPr>
          <w:b/>
        </w:rPr>
      </w:pPr>
    </w:p>
    <w:p w14:paraId="2A622021" w14:textId="2A4B99E6" w:rsidR="00E9750E" w:rsidRPr="00C00783" w:rsidRDefault="00E9750E">
      <w:pPr>
        <w:rPr>
          <w:b/>
          <w:sz w:val="28"/>
          <w:szCs w:val="28"/>
        </w:rPr>
      </w:pPr>
      <w:r w:rsidRPr="00C00783">
        <w:rPr>
          <w:b/>
          <w:sz w:val="28"/>
          <w:szCs w:val="28"/>
        </w:rPr>
        <w:t>4. Chosing your question</w:t>
      </w:r>
    </w:p>
    <w:p w14:paraId="64043895" w14:textId="500D0630" w:rsidR="00C00783" w:rsidRDefault="004F050E" w:rsidP="004F050E">
      <w:r>
        <w:t xml:space="preserve">Make the title of your article a question to give it </w:t>
      </w:r>
      <w:r w:rsidR="00E9750E">
        <w:t xml:space="preserve">more focus. Things to consider; </w:t>
      </w:r>
    </w:p>
    <w:p w14:paraId="1E0CD8B9" w14:textId="77777777" w:rsidR="00C00783" w:rsidRDefault="00E9750E" w:rsidP="00ED208E">
      <w:pPr>
        <w:pStyle w:val="ListParagraph"/>
        <w:numPr>
          <w:ilvl w:val="0"/>
          <w:numId w:val="11"/>
        </w:numPr>
      </w:pPr>
      <w:r>
        <w:t xml:space="preserve">What are you curious about? </w:t>
      </w:r>
    </w:p>
    <w:p w14:paraId="365D28E0" w14:textId="77777777" w:rsidR="00C00783" w:rsidRDefault="00E9750E" w:rsidP="00ED208E">
      <w:pPr>
        <w:pStyle w:val="ListParagraph"/>
        <w:numPr>
          <w:ilvl w:val="0"/>
          <w:numId w:val="11"/>
        </w:numPr>
      </w:pPr>
      <w:r>
        <w:t xml:space="preserve">What do you disagree with and want to question? </w:t>
      </w:r>
    </w:p>
    <w:p w14:paraId="29167DF8" w14:textId="77777777" w:rsidR="00C00783" w:rsidRDefault="00E9750E" w:rsidP="00ED208E">
      <w:pPr>
        <w:pStyle w:val="ListParagraph"/>
        <w:numPr>
          <w:ilvl w:val="0"/>
          <w:numId w:val="11"/>
        </w:numPr>
      </w:pPr>
      <w:r>
        <w:t xml:space="preserve">What do you agree with and want to support? </w:t>
      </w:r>
    </w:p>
    <w:p w14:paraId="06B3B60A" w14:textId="77777777" w:rsidR="00C00783" w:rsidRDefault="00E9750E" w:rsidP="00ED208E">
      <w:pPr>
        <w:pStyle w:val="ListParagraph"/>
        <w:numPr>
          <w:ilvl w:val="0"/>
          <w:numId w:val="11"/>
        </w:numPr>
      </w:pPr>
      <w:r>
        <w:t xml:space="preserve">What don’t you understand about something and want to find out more about? </w:t>
      </w:r>
    </w:p>
    <w:p w14:paraId="429D0F5D" w14:textId="77777777" w:rsidR="00C00783" w:rsidRDefault="00E9750E" w:rsidP="00ED208E">
      <w:pPr>
        <w:pStyle w:val="ListParagraph"/>
        <w:numPr>
          <w:ilvl w:val="0"/>
          <w:numId w:val="11"/>
        </w:numPr>
      </w:pPr>
      <w:r>
        <w:t xml:space="preserve">What are you angry or passionate about? </w:t>
      </w:r>
    </w:p>
    <w:p w14:paraId="117756DA" w14:textId="235F368D" w:rsidR="00E9750E" w:rsidRDefault="00E9750E" w:rsidP="00ED208E">
      <w:pPr>
        <w:pStyle w:val="ListParagraph"/>
        <w:numPr>
          <w:ilvl w:val="0"/>
          <w:numId w:val="11"/>
        </w:numPr>
      </w:pPr>
      <w:r>
        <w:t>What are other people angry or passionate ab</w:t>
      </w:r>
      <w:r w:rsidR="00ED208E">
        <w:t xml:space="preserve">out that you want to understand </w:t>
      </w:r>
      <w:r>
        <w:t>more?</w:t>
      </w:r>
    </w:p>
    <w:p w14:paraId="7447C2F8" w14:textId="77777777" w:rsidR="004F050E" w:rsidRDefault="004F050E" w:rsidP="004F050E"/>
    <w:p w14:paraId="4D9493FF" w14:textId="567D8F37" w:rsidR="00C00783" w:rsidRDefault="00E9750E" w:rsidP="004F050E">
      <w:r>
        <w:t>Remember you are supposed to be investigating something, so your question should involve discussion, this will help you build a structure for your article</w:t>
      </w:r>
      <w:r w:rsidR="00ED208E">
        <w:t xml:space="preserve">, </w:t>
      </w:r>
      <w:r w:rsidR="00C00783">
        <w:t>Remember also to cho</w:t>
      </w:r>
      <w:r w:rsidR="004F050E">
        <w:t>o</w:t>
      </w:r>
      <w:r w:rsidR="00C00783">
        <w:t>se something of interest to you.</w:t>
      </w:r>
    </w:p>
    <w:p w14:paraId="71DCB7CE" w14:textId="77777777" w:rsidR="004F050E" w:rsidRDefault="004F050E" w:rsidP="004F050E"/>
    <w:p w14:paraId="57FE7A2C" w14:textId="4E648DD2" w:rsidR="00C00783" w:rsidRDefault="00C00783" w:rsidP="004F050E">
      <w:r>
        <w:t>Be ambitious! It is quite rare for you to be able to chose something of your own to work on, but as you come in to Diploma this will happen more. So use this opportunity to make the most of working on something that your teachers haven’t designed for you!</w:t>
      </w:r>
    </w:p>
    <w:p w14:paraId="29EC1ADB" w14:textId="77777777" w:rsidR="00ED208E" w:rsidRDefault="00ED208E" w:rsidP="004F050E"/>
    <w:p w14:paraId="58D3BF73" w14:textId="02A1927A" w:rsidR="00C00783" w:rsidRDefault="00C00783" w:rsidP="004F050E">
      <w:r>
        <w:t>When you have thought through your question, write it down on your matrix sheet and show your teacher. They may suggest changes or additions, they may even refer you to another teacher in I&amp;S to ask about your question.</w:t>
      </w:r>
    </w:p>
    <w:p w14:paraId="39B3D3DB" w14:textId="3DE4FD8F" w:rsidR="00F94515" w:rsidRPr="003A753F" w:rsidRDefault="00F94515">
      <w:pPr>
        <w:rPr>
          <w:b/>
          <w:sz w:val="28"/>
          <w:szCs w:val="28"/>
        </w:rPr>
      </w:pPr>
      <w:r w:rsidRPr="003A753F">
        <w:rPr>
          <w:b/>
          <w:sz w:val="28"/>
          <w:szCs w:val="28"/>
        </w:rPr>
        <w:lastRenderedPageBreak/>
        <w:t>5. Teacher examples</w:t>
      </w:r>
    </w:p>
    <w:p w14:paraId="0623F77A" w14:textId="1E133C80" w:rsidR="00F94515" w:rsidRDefault="00F94515">
      <w:r>
        <w:t>What would your teacher choose to do if they were doing the Investigate project? Here is a selection.</w:t>
      </w:r>
    </w:p>
    <w:p w14:paraId="3738226E" w14:textId="77777777" w:rsidR="00F94515" w:rsidRDefault="00F94515"/>
    <w:tbl>
      <w:tblPr>
        <w:tblStyle w:val="TableGrid"/>
        <w:tblW w:w="0" w:type="auto"/>
        <w:tblLook w:val="04A0" w:firstRow="1" w:lastRow="0" w:firstColumn="1" w:lastColumn="0" w:noHBand="0" w:noVBand="1"/>
      </w:tblPr>
      <w:tblGrid>
        <w:gridCol w:w="1384"/>
        <w:gridCol w:w="1985"/>
        <w:gridCol w:w="2268"/>
        <w:gridCol w:w="4502"/>
      </w:tblGrid>
      <w:tr w:rsidR="00712132" w14:paraId="47D48299" w14:textId="77777777" w:rsidTr="00712132">
        <w:tc>
          <w:tcPr>
            <w:tcW w:w="1384" w:type="dxa"/>
            <w:shd w:val="clear" w:color="auto" w:fill="000000" w:themeFill="text1"/>
          </w:tcPr>
          <w:p w14:paraId="4379799E" w14:textId="67DFE1E5" w:rsidR="00F94515" w:rsidRPr="003C57E2" w:rsidRDefault="00F94515">
            <w:pPr>
              <w:rPr>
                <w:b/>
                <w:color w:val="FFFFFF" w:themeColor="background1"/>
              </w:rPr>
            </w:pPr>
            <w:r w:rsidRPr="003C57E2">
              <w:rPr>
                <w:b/>
                <w:color w:val="FFFFFF" w:themeColor="background1"/>
              </w:rPr>
              <w:t>Teacher</w:t>
            </w:r>
          </w:p>
        </w:tc>
        <w:tc>
          <w:tcPr>
            <w:tcW w:w="1985" w:type="dxa"/>
            <w:shd w:val="clear" w:color="auto" w:fill="000000" w:themeFill="text1"/>
          </w:tcPr>
          <w:p w14:paraId="263B854F" w14:textId="12E9EBDB" w:rsidR="00F94515" w:rsidRPr="003C57E2" w:rsidRDefault="00F94515">
            <w:pPr>
              <w:rPr>
                <w:b/>
                <w:color w:val="FFFFFF" w:themeColor="background1"/>
              </w:rPr>
            </w:pPr>
            <w:r w:rsidRPr="003C57E2">
              <w:rPr>
                <w:b/>
                <w:color w:val="FFFFFF" w:themeColor="background1"/>
              </w:rPr>
              <w:t>Theme</w:t>
            </w:r>
          </w:p>
        </w:tc>
        <w:tc>
          <w:tcPr>
            <w:tcW w:w="2268" w:type="dxa"/>
            <w:shd w:val="clear" w:color="auto" w:fill="000000" w:themeFill="text1"/>
          </w:tcPr>
          <w:p w14:paraId="5475DDA6" w14:textId="0CE467DB" w:rsidR="00F94515" w:rsidRPr="003C57E2" w:rsidRDefault="00F94515">
            <w:pPr>
              <w:rPr>
                <w:b/>
                <w:color w:val="FFFFFF" w:themeColor="background1"/>
              </w:rPr>
            </w:pPr>
            <w:r w:rsidRPr="003C57E2">
              <w:rPr>
                <w:b/>
                <w:color w:val="FFFFFF" w:themeColor="background1"/>
              </w:rPr>
              <w:t>Focus Area</w:t>
            </w:r>
            <w:r w:rsidR="00AC3EB2" w:rsidRPr="003C57E2">
              <w:rPr>
                <w:b/>
                <w:color w:val="FFFFFF" w:themeColor="background1"/>
              </w:rPr>
              <w:t>s</w:t>
            </w:r>
          </w:p>
        </w:tc>
        <w:tc>
          <w:tcPr>
            <w:tcW w:w="4502" w:type="dxa"/>
            <w:shd w:val="clear" w:color="auto" w:fill="000000" w:themeFill="text1"/>
          </w:tcPr>
          <w:p w14:paraId="48C4FAC0" w14:textId="1DC8BB95" w:rsidR="00F94515" w:rsidRPr="003C57E2" w:rsidRDefault="00F94515">
            <w:pPr>
              <w:rPr>
                <w:b/>
                <w:color w:val="FFFFFF" w:themeColor="background1"/>
              </w:rPr>
            </w:pPr>
            <w:r w:rsidRPr="003C57E2">
              <w:rPr>
                <w:b/>
                <w:color w:val="FFFFFF" w:themeColor="background1"/>
              </w:rPr>
              <w:t>Research Question</w:t>
            </w:r>
          </w:p>
        </w:tc>
      </w:tr>
      <w:tr w:rsidR="00712132" w14:paraId="1EC35590" w14:textId="77777777" w:rsidTr="00712132">
        <w:tc>
          <w:tcPr>
            <w:tcW w:w="1384" w:type="dxa"/>
          </w:tcPr>
          <w:p w14:paraId="3EA3022C" w14:textId="76B44254" w:rsidR="00F94515" w:rsidRDefault="00AC3EB2">
            <w:r>
              <w:t>Miss Hill</w:t>
            </w:r>
          </w:p>
        </w:tc>
        <w:tc>
          <w:tcPr>
            <w:tcW w:w="1985" w:type="dxa"/>
          </w:tcPr>
          <w:p w14:paraId="0E971C9E" w14:textId="7B30CF3F" w:rsidR="00F94515" w:rsidRDefault="00AE6B27">
            <w:r w:rsidRPr="00AE6B27">
              <w:rPr>
                <w:b/>
              </w:rPr>
              <w:t>Geography:</w:t>
            </w:r>
            <w:r>
              <w:t xml:space="preserve"> </w:t>
            </w:r>
            <w:r w:rsidR="00AC3EB2">
              <w:t>International Development</w:t>
            </w:r>
          </w:p>
        </w:tc>
        <w:tc>
          <w:tcPr>
            <w:tcW w:w="2268" w:type="dxa"/>
          </w:tcPr>
          <w:p w14:paraId="56318994" w14:textId="730E767C" w:rsidR="00F94515" w:rsidRDefault="00AC3EB2" w:rsidP="00AC3EB2">
            <w:r>
              <w:t>Charity, Social Justice, Inequality</w:t>
            </w:r>
          </w:p>
        </w:tc>
        <w:tc>
          <w:tcPr>
            <w:tcW w:w="4502" w:type="dxa"/>
          </w:tcPr>
          <w:p w14:paraId="4577C4BD" w14:textId="2C2D4DA5" w:rsidR="00F94515" w:rsidRDefault="00AC3EB2" w:rsidP="00AC3EB2">
            <w:r>
              <w:t xml:space="preserve"> “The signs of a charity can become a moral </w:t>
            </w:r>
            <w:r w:rsidR="000247D4">
              <w:t>alibi and a substitute for socia</w:t>
            </w:r>
            <w:r>
              <w:t>l justice” Roland Barthes. If we lose sight of the real causes of social deprivation, does this mean that we stop looking for political solutions?</w:t>
            </w:r>
          </w:p>
        </w:tc>
      </w:tr>
      <w:tr w:rsidR="00712132" w14:paraId="1FC8232B" w14:textId="77777777" w:rsidTr="00712132">
        <w:tc>
          <w:tcPr>
            <w:tcW w:w="1384" w:type="dxa"/>
          </w:tcPr>
          <w:p w14:paraId="46B6330E" w14:textId="4A00241C" w:rsidR="00F94515" w:rsidRDefault="00AC3EB2">
            <w:r>
              <w:t>Mr Brewer</w:t>
            </w:r>
          </w:p>
        </w:tc>
        <w:tc>
          <w:tcPr>
            <w:tcW w:w="1985" w:type="dxa"/>
          </w:tcPr>
          <w:p w14:paraId="56D16D56" w14:textId="00439C24" w:rsidR="00F94515" w:rsidRDefault="004A4EAA">
            <w:r>
              <w:rPr>
                <w:b/>
              </w:rPr>
              <w:t>Geography</w:t>
            </w:r>
            <w:r w:rsidR="00AE6B27">
              <w:t xml:space="preserve">: </w:t>
            </w:r>
            <w:r w:rsidR="00AC3EB2">
              <w:t>Population</w:t>
            </w:r>
          </w:p>
        </w:tc>
        <w:tc>
          <w:tcPr>
            <w:tcW w:w="2268" w:type="dxa"/>
          </w:tcPr>
          <w:p w14:paraId="3B5C607F" w14:textId="4A7AB7D3" w:rsidR="00F94515" w:rsidRDefault="00AC3EB2">
            <w:r>
              <w:t>International policy, Resource consumption, Population growth</w:t>
            </w:r>
          </w:p>
        </w:tc>
        <w:tc>
          <w:tcPr>
            <w:tcW w:w="4502" w:type="dxa"/>
          </w:tcPr>
          <w:p w14:paraId="61EEC353" w14:textId="60EAFDC1" w:rsidR="00F94515" w:rsidRDefault="00AC3EB2">
            <w:r>
              <w:t>How do resources influence international policy?</w:t>
            </w:r>
          </w:p>
        </w:tc>
      </w:tr>
      <w:tr w:rsidR="00712132" w14:paraId="60169C70" w14:textId="77777777" w:rsidTr="00712132">
        <w:tc>
          <w:tcPr>
            <w:tcW w:w="1384" w:type="dxa"/>
          </w:tcPr>
          <w:p w14:paraId="5BF9DE32" w14:textId="3215C8BB" w:rsidR="00F94515" w:rsidRDefault="00AC3EB2">
            <w:r>
              <w:t>Mr Greaves</w:t>
            </w:r>
          </w:p>
        </w:tc>
        <w:tc>
          <w:tcPr>
            <w:tcW w:w="1985" w:type="dxa"/>
          </w:tcPr>
          <w:p w14:paraId="1BCDF923" w14:textId="79A17DFE" w:rsidR="00F94515" w:rsidRDefault="00AE6B27">
            <w:r w:rsidRPr="00AE6B27">
              <w:rPr>
                <w:b/>
              </w:rPr>
              <w:t>Geography:</w:t>
            </w:r>
            <w:r>
              <w:t xml:space="preserve"> </w:t>
            </w:r>
            <w:r w:rsidR="00AC3EB2">
              <w:t>Environmnetal Sustainability</w:t>
            </w:r>
          </w:p>
        </w:tc>
        <w:tc>
          <w:tcPr>
            <w:tcW w:w="2268" w:type="dxa"/>
          </w:tcPr>
          <w:p w14:paraId="47DB6671" w14:textId="25AF58D8" w:rsidR="00F94515" w:rsidRDefault="00AC3EB2">
            <w:r>
              <w:t>Economy vs Environment</w:t>
            </w:r>
          </w:p>
        </w:tc>
        <w:tc>
          <w:tcPr>
            <w:tcW w:w="4502" w:type="dxa"/>
          </w:tcPr>
          <w:p w14:paraId="46F5D5C4" w14:textId="52F00C1E" w:rsidR="00F94515" w:rsidRDefault="00AC3EB2">
            <w:r>
              <w:t>Is it possible to protect the environment and still make economic progress?</w:t>
            </w:r>
          </w:p>
        </w:tc>
      </w:tr>
      <w:tr w:rsidR="00712132" w14:paraId="76AB0231" w14:textId="77777777" w:rsidTr="00712132">
        <w:tc>
          <w:tcPr>
            <w:tcW w:w="1384" w:type="dxa"/>
          </w:tcPr>
          <w:p w14:paraId="5E7C6587" w14:textId="5E0DB6D5" w:rsidR="00F94515" w:rsidRDefault="00AC3EB2">
            <w:r>
              <w:t>Mr Shire</w:t>
            </w:r>
          </w:p>
        </w:tc>
        <w:tc>
          <w:tcPr>
            <w:tcW w:w="1985" w:type="dxa"/>
          </w:tcPr>
          <w:p w14:paraId="654FDB03" w14:textId="0E130B05" w:rsidR="00F94515" w:rsidRDefault="00AE6B27">
            <w:r w:rsidRPr="00AE6B27">
              <w:rPr>
                <w:b/>
              </w:rPr>
              <w:t>History</w:t>
            </w:r>
            <w:r>
              <w:t xml:space="preserve">: </w:t>
            </w:r>
            <w:r w:rsidR="00AC3EB2">
              <w:t>The Cold War</w:t>
            </w:r>
          </w:p>
        </w:tc>
        <w:tc>
          <w:tcPr>
            <w:tcW w:w="2268" w:type="dxa"/>
          </w:tcPr>
          <w:p w14:paraId="4391DC4E" w14:textId="11C530F9" w:rsidR="00F94515" w:rsidRDefault="00AC3EB2">
            <w:r>
              <w:t>Command economies</w:t>
            </w:r>
          </w:p>
        </w:tc>
        <w:tc>
          <w:tcPr>
            <w:tcW w:w="4502" w:type="dxa"/>
          </w:tcPr>
          <w:p w14:paraId="4DBD6A7C" w14:textId="6F4F6796" w:rsidR="00F94515" w:rsidRDefault="00AC3EB2">
            <w:r>
              <w:t>To what extent did the USSR’s command economy prevent it from winning the cold war?</w:t>
            </w:r>
          </w:p>
        </w:tc>
      </w:tr>
      <w:tr w:rsidR="00712132" w14:paraId="77605ABF" w14:textId="77777777" w:rsidTr="00712132">
        <w:tc>
          <w:tcPr>
            <w:tcW w:w="1384" w:type="dxa"/>
          </w:tcPr>
          <w:p w14:paraId="19800844" w14:textId="5445D50F" w:rsidR="00F94515" w:rsidRDefault="00AC3EB2">
            <w:r>
              <w:t>Miss Williams</w:t>
            </w:r>
          </w:p>
        </w:tc>
        <w:tc>
          <w:tcPr>
            <w:tcW w:w="1985" w:type="dxa"/>
          </w:tcPr>
          <w:p w14:paraId="5FC9D2EC" w14:textId="0B9A8208" w:rsidR="00F94515" w:rsidRDefault="00AE6B27">
            <w:r w:rsidRPr="00AE6B27">
              <w:rPr>
                <w:b/>
              </w:rPr>
              <w:t>Geography</w:t>
            </w:r>
            <w:r>
              <w:t xml:space="preserve">: </w:t>
            </w:r>
            <w:r w:rsidR="00AC3EB2">
              <w:t>Environment and Sustainability</w:t>
            </w:r>
          </w:p>
        </w:tc>
        <w:tc>
          <w:tcPr>
            <w:tcW w:w="2268" w:type="dxa"/>
          </w:tcPr>
          <w:p w14:paraId="5CAD86BE" w14:textId="540B5BC6" w:rsidR="00F94515" w:rsidRDefault="00AC3EB2">
            <w:r>
              <w:t>Food production, ecological destructions</w:t>
            </w:r>
          </w:p>
        </w:tc>
        <w:tc>
          <w:tcPr>
            <w:tcW w:w="4502" w:type="dxa"/>
          </w:tcPr>
          <w:p w14:paraId="08170D28" w14:textId="0FE0FF4F" w:rsidR="00F94515" w:rsidRDefault="00AC3EB2">
            <w:r>
              <w:t>To what extent could food production be seen as the biggest environmental threat of the 21</w:t>
            </w:r>
            <w:r w:rsidRPr="00AC3EB2">
              <w:rPr>
                <w:vertAlign w:val="superscript"/>
              </w:rPr>
              <w:t>st</w:t>
            </w:r>
            <w:r>
              <w:t xml:space="preserve"> Century?</w:t>
            </w:r>
          </w:p>
        </w:tc>
      </w:tr>
      <w:tr w:rsidR="00712132" w14:paraId="122E1770" w14:textId="77777777" w:rsidTr="00712132">
        <w:tc>
          <w:tcPr>
            <w:tcW w:w="1384" w:type="dxa"/>
          </w:tcPr>
          <w:p w14:paraId="46863976" w14:textId="140ABE3C" w:rsidR="00F94515" w:rsidRDefault="00AE6B27">
            <w:r>
              <w:t>Mr Burford</w:t>
            </w:r>
          </w:p>
        </w:tc>
        <w:tc>
          <w:tcPr>
            <w:tcW w:w="1985" w:type="dxa"/>
          </w:tcPr>
          <w:p w14:paraId="2657493F" w14:textId="4B2B6722" w:rsidR="00F94515" w:rsidRDefault="003C57E2">
            <w:r w:rsidRPr="00712132">
              <w:rPr>
                <w:b/>
              </w:rPr>
              <w:t>Psychology</w:t>
            </w:r>
            <w:r>
              <w:t>: Cognitive Perspective</w:t>
            </w:r>
          </w:p>
        </w:tc>
        <w:tc>
          <w:tcPr>
            <w:tcW w:w="2268" w:type="dxa"/>
          </w:tcPr>
          <w:p w14:paraId="7DA1C682" w14:textId="5B205FE3" w:rsidR="00F94515" w:rsidRDefault="003C57E2">
            <w:r>
              <w:t>Memory, music, influence</w:t>
            </w:r>
          </w:p>
        </w:tc>
        <w:tc>
          <w:tcPr>
            <w:tcW w:w="4502" w:type="dxa"/>
          </w:tcPr>
          <w:p w14:paraId="42495426" w14:textId="040B6DD2" w:rsidR="00F94515" w:rsidRDefault="003C57E2">
            <w:r>
              <w:t>To what extent does music affect long term memory?</w:t>
            </w:r>
          </w:p>
        </w:tc>
      </w:tr>
      <w:tr w:rsidR="00712132" w14:paraId="762ECB07" w14:textId="77777777" w:rsidTr="00712132">
        <w:tc>
          <w:tcPr>
            <w:tcW w:w="1384" w:type="dxa"/>
          </w:tcPr>
          <w:p w14:paraId="0D45F12B" w14:textId="6CDC286F" w:rsidR="00F94515" w:rsidRDefault="00712132">
            <w:r>
              <w:t>Miss Kelly</w:t>
            </w:r>
          </w:p>
        </w:tc>
        <w:tc>
          <w:tcPr>
            <w:tcW w:w="1985" w:type="dxa"/>
          </w:tcPr>
          <w:p w14:paraId="4F41AB0E" w14:textId="550817F1" w:rsidR="00F94515" w:rsidRDefault="00712132">
            <w:r w:rsidRPr="00712132">
              <w:rPr>
                <w:b/>
              </w:rPr>
              <w:t>Psychology</w:t>
            </w:r>
            <w:r>
              <w:t>: Cognitive Perspective</w:t>
            </w:r>
          </w:p>
        </w:tc>
        <w:tc>
          <w:tcPr>
            <w:tcW w:w="2268" w:type="dxa"/>
          </w:tcPr>
          <w:p w14:paraId="254C06EA" w14:textId="328B6EDD" w:rsidR="00F94515" w:rsidRDefault="00712132">
            <w:r>
              <w:t>Memory, Vascular Dimentia</w:t>
            </w:r>
          </w:p>
        </w:tc>
        <w:tc>
          <w:tcPr>
            <w:tcW w:w="4502" w:type="dxa"/>
          </w:tcPr>
          <w:p w14:paraId="70B1F5C7" w14:textId="28F7049B" w:rsidR="00F94515" w:rsidRDefault="00712132">
            <w:r>
              <w:t>In some cases of vascular dimentia, why do patients have a clear long term memory and little or no short term memory?</w:t>
            </w:r>
          </w:p>
        </w:tc>
      </w:tr>
      <w:tr w:rsidR="00712132" w14:paraId="48953BD4" w14:textId="77777777" w:rsidTr="00712132">
        <w:tc>
          <w:tcPr>
            <w:tcW w:w="1384" w:type="dxa"/>
          </w:tcPr>
          <w:p w14:paraId="1C4544C5" w14:textId="27787E8F" w:rsidR="00712132" w:rsidRDefault="00712132">
            <w:r>
              <w:t>Miss Lee</w:t>
            </w:r>
          </w:p>
        </w:tc>
        <w:tc>
          <w:tcPr>
            <w:tcW w:w="1985" w:type="dxa"/>
          </w:tcPr>
          <w:p w14:paraId="286BFCC8" w14:textId="521378F9" w:rsidR="00712132" w:rsidRDefault="004A4EAA">
            <w:r>
              <w:rPr>
                <w:b/>
              </w:rPr>
              <w:t>Geography</w:t>
            </w:r>
            <w:r w:rsidR="00712132">
              <w:t>: Food Production</w:t>
            </w:r>
          </w:p>
        </w:tc>
        <w:tc>
          <w:tcPr>
            <w:tcW w:w="2268" w:type="dxa"/>
          </w:tcPr>
          <w:p w14:paraId="51CD4C83" w14:textId="7F208EB4" w:rsidR="00712132" w:rsidRDefault="00712132">
            <w:r>
              <w:t>Plant based diet, environmental degradation</w:t>
            </w:r>
          </w:p>
        </w:tc>
        <w:tc>
          <w:tcPr>
            <w:tcW w:w="4502" w:type="dxa"/>
          </w:tcPr>
          <w:p w14:paraId="4BFD1ED9" w14:textId="2543D937" w:rsidR="00712132" w:rsidRDefault="004A4EAA">
            <w:r>
              <w:t>Is a plant based di</w:t>
            </w:r>
            <w:r w:rsidR="00712132">
              <w:t>et better for the environment?</w:t>
            </w:r>
          </w:p>
        </w:tc>
      </w:tr>
      <w:tr w:rsidR="00712132" w14:paraId="27C00148" w14:textId="77777777" w:rsidTr="00712132">
        <w:tc>
          <w:tcPr>
            <w:tcW w:w="1384" w:type="dxa"/>
          </w:tcPr>
          <w:p w14:paraId="20251B6B" w14:textId="2FD7107E" w:rsidR="00712132" w:rsidRDefault="00712132">
            <w:r>
              <w:t>Mr Santella</w:t>
            </w:r>
          </w:p>
        </w:tc>
        <w:tc>
          <w:tcPr>
            <w:tcW w:w="1985" w:type="dxa"/>
          </w:tcPr>
          <w:p w14:paraId="4A99A4D2" w14:textId="68A07428" w:rsidR="00712132" w:rsidRDefault="00712132">
            <w:r w:rsidRPr="00712132">
              <w:rPr>
                <w:b/>
              </w:rPr>
              <w:t>History:</w:t>
            </w:r>
            <w:r>
              <w:t xml:space="preserve"> American Civil Rights</w:t>
            </w:r>
          </w:p>
        </w:tc>
        <w:tc>
          <w:tcPr>
            <w:tcW w:w="2268" w:type="dxa"/>
          </w:tcPr>
          <w:p w14:paraId="0354FB09" w14:textId="35FF091D" w:rsidR="00712132" w:rsidRDefault="00867740">
            <w:r>
              <w:t>Influential people, Civil Rights, Muhhamad Ali</w:t>
            </w:r>
          </w:p>
        </w:tc>
        <w:tc>
          <w:tcPr>
            <w:tcW w:w="4502" w:type="dxa"/>
          </w:tcPr>
          <w:p w14:paraId="6E2F4D93" w14:textId="77FB279D" w:rsidR="00712132" w:rsidRDefault="00867740">
            <w:r w:rsidRPr="00867740">
              <w:rPr>
                <w:lang w:val="en-US"/>
              </w:rPr>
              <w:t>To what extent did Muhammad Ali influence American Civil Rights in the 1960’s and 1970’s?</w:t>
            </w:r>
          </w:p>
        </w:tc>
      </w:tr>
      <w:tr w:rsidR="00712132" w14:paraId="7403D04E" w14:textId="77777777" w:rsidTr="00712132">
        <w:tc>
          <w:tcPr>
            <w:tcW w:w="1384" w:type="dxa"/>
          </w:tcPr>
          <w:p w14:paraId="0BFE01E6" w14:textId="592A6615" w:rsidR="00712132" w:rsidRDefault="00867740">
            <w:r>
              <w:t>Miss Kelly</w:t>
            </w:r>
          </w:p>
        </w:tc>
        <w:tc>
          <w:tcPr>
            <w:tcW w:w="1985" w:type="dxa"/>
          </w:tcPr>
          <w:p w14:paraId="2A9B86C2" w14:textId="5E55002C" w:rsidR="00712132" w:rsidRDefault="004A4EAA">
            <w:r>
              <w:rPr>
                <w:b/>
              </w:rPr>
              <w:t>Geography</w:t>
            </w:r>
            <w:r w:rsidR="00867740">
              <w:t>: Pollution</w:t>
            </w:r>
          </w:p>
        </w:tc>
        <w:tc>
          <w:tcPr>
            <w:tcW w:w="2268" w:type="dxa"/>
          </w:tcPr>
          <w:p w14:paraId="2B8D8EC7" w14:textId="3A2F7CF4" w:rsidR="00712132" w:rsidRDefault="00867740">
            <w:r>
              <w:t>Are we making a mess of the planet?</w:t>
            </w:r>
          </w:p>
        </w:tc>
        <w:tc>
          <w:tcPr>
            <w:tcW w:w="4502" w:type="dxa"/>
          </w:tcPr>
          <w:p w14:paraId="70AB3B03" w14:textId="4AD98038" w:rsidR="00712132" w:rsidRDefault="00867740">
            <w:r>
              <w:t>How can I help to make Hong Kong a more environmentally aware place?</w:t>
            </w:r>
          </w:p>
        </w:tc>
      </w:tr>
      <w:tr w:rsidR="00712132" w14:paraId="232BF678" w14:textId="77777777" w:rsidTr="00712132">
        <w:tc>
          <w:tcPr>
            <w:tcW w:w="1384" w:type="dxa"/>
          </w:tcPr>
          <w:p w14:paraId="515B4808" w14:textId="37ADBA6F" w:rsidR="00712132" w:rsidRDefault="00907F7A">
            <w:r>
              <w:t>Mr Chong</w:t>
            </w:r>
          </w:p>
        </w:tc>
        <w:tc>
          <w:tcPr>
            <w:tcW w:w="1985" w:type="dxa"/>
          </w:tcPr>
          <w:p w14:paraId="35E732F3" w14:textId="303C8DA8" w:rsidR="00712132" w:rsidRPr="00907F7A" w:rsidRDefault="00907F7A">
            <w:pPr>
              <w:rPr>
                <w:b/>
              </w:rPr>
            </w:pPr>
            <w:r w:rsidRPr="00907F7A">
              <w:rPr>
                <w:b/>
              </w:rPr>
              <w:t>Business Management</w:t>
            </w:r>
            <w:r>
              <w:rPr>
                <w:b/>
              </w:rPr>
              <w:t>:</w:t>
            </w:r>
          </w:p>
        </w:tc>
        <w:tc>
          <w:tcPr>
            <w:tcW w:w="2268" w:type="dxa"/>
          </w:tcPr>
          <w:p w14:paraId="019A582B" w14:textId="77777777" w:rsidR="00712132" w:rsidRDefault="00712132"/>
        </w:tc>
        <w:tc>
          <w:tcPr>
            <w:tcW w:w="4502" w:type="dxa"/>
          </w:tcPr>
          <w:p w14:paraId="19350C77" w14:textId="2518A1F6" w:rsidR="00712132" w:rsidRDefault="00907F7A">
            <w:r>
              <w:t>Are Cathay Pacific’s strategies effective</w:t>
            </w:r>
            <w:r w:rsidR="00761FF8">
              <w:t xml:space="preserve"> </w:t>
            </w:r>
            <w:r>
              <w:t>in responding to changes in the global business environment?</w:t>
            </w:r>
          </w:p>
        </w:tc>
      </w:tr>
      <w:tr w:rsidR="00862262" w14:paraId="78BF06F8" w14:textId="77777777" w:rsidTr="00712132">
        <w:tc>
          <w:tcPr>
            <w:tcW w:w="1384" w:type="dxa"/>
          </w:tcPr>
          <w:p w14:paraId="3E0FF3B1" w14:textId="537B4ACF" w:rsidR="00862262" w:rsidRDefault="00862262">
            <w:r>
              <w:t>Mr Lai</w:t>
            </w:r>
          </w:p>
        </w:tc>
        <w:tc>
          <w:tcPr>
            <w:tcW w:w="1985" w:type="dxa"/>
          </w:tcPr>
          <w:p w14:paraId="05049E27" w14:textId="3BF1C4A3" w:rsidR="00862262" w:rsidRPr="00907F7A" w:rsidRDefault="00862262">
            <w:pPr>
              <w:rPr>
                <w:b/>
              </w:rPr>
            </w:pPr>
            <w:r>
              <w:rPr>
                <w:b/>
              </w:rPr>
              <w:t>Economics:</w:t>
            </w:r>
          </w:p>
        </w:tc>
        <w:tc>
          <w:tcPr>
            <w:tcW w:w="2268" w:type="dxa"/>
          </w:tcPr>
          <w:p w14:paraId="1D33F146" w14:textId="4F97BFD3" w:rsidR="00862262" w:rsidRDefault="00267A69">
            <w:r>
              <w:t>Government intervention in markets</w:t>
            </w:r>
          </w:p>
        </w:tc>
        <w:tc>
          <w:tcPr>
            <w:tcW w:w="4502" w:type="dxa"/>
          </w:tcPr>
          <w:p w14:paraId="6CBBB942" w14:textId="003F0374" w:rsidR="00862262" w:rsidRPr="00267A69" w:rsidRDefault="00267A69">
            <w:pPr>
              <w:rPr>
                <w:rFonts w:eastAsia="Times New Roman" w:cs="Times New Roman"/>
              </w:rPr>
            </w:pPr>
            <w:r w:rsidRPr="00267A69">
              <w:rPr>
                <w:rFonts w:eastAsia="Times New Roman" w:cs="Arial"/>
                <w:color w:val="222222"/>
                <w:shd w:val="clear" w:color="auto" w:fill="FFFFFF"/>
              </w:rPr>
              <w:t>How will the proposed reduction in tax waivers for electric cars in Hong Kong impact the demand for eco-friendly vehicles in the city?</w:t>
            </w:r>
            <w:bookmarkStart w:id="0" w:name="_GoBack"/>
            <w:bookmarkEnd w:id="0"/>
          </w:p>
        </w:tc>
      </w:tr>
    </w:tbl>
    <w:p w14:paraId="7F8D9D97" w14:textId="77777777" w:rsidR="00F94515" w:rsidRDefault="00F94515"/>
    <w:sectPr w:rsidR="00F94515" w:rsidSect="000247D4">
      <w:pgSz w:w="11900" w:h="16840"/>
      <w:pgMar w:top="1440" w:right="84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DDC"/>
    <w:multiLevelType w:val="hybridMultilevel"/>
    <w:tmpl w:val="194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20A1"/>
    <w:multiLevelType w:val="hybridMultilevel"/>
    <w:tmpl w:val="E2CEAAA8"/>
    <w:lvl w:ilvl="0" w:tplc="5A8E7698">
      <w:start w:val="1"/>
      <w:numFmt w:val="bullet"/>
      <w:lvlText w:val=""/>
      <w:lvlJc w:val="left"/>
      <w:pPr>
        <w:tabs>
          <w:tab w:val="num" w:pos="454"/>
        </w:tabs>
        <w:ind w:left="232" w:firstLine="22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67E3"/>
    <w:multiLevelType w:val="hybridMultilevel"/>
    <w:tmpl w:val="7EA4FF94"/>
    <w:lvl w:ilvl="0" w:tplc="5FA83922">
      <w:start w:val="1"/>
      <w:numFmt w:val="bullet"/>
      <w:lvlText w:val=""/>
      <w:lvlJc w:val="left"/>
      <w:pPr>
        <w:tabs>
          <w:tab w:val="num" w:pos="454"/>
        </w:tabs>
        <w:ind w:left="326" w:firstLine="12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E4620"/>
    <w:multiLevelType w:val="hybridMultilevel"/>
    <w:tmpl w:val="0F3238B2"/>
    <w:lvl w:ilvl="0" w:tplc="027CCFA2">
      <w:start w:val="1"/>
      <w:numFmt w:val="bullet"/>
      <w:lvlText w:val=""/>
      <w:lvlJc w:val="left"/>
      <w:pPr>
        <w:tabs>
          <w:tab w:val="num" w:pos="510"/>
        </w:tabs>
        <w:ind w:left="513"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94147"/>
    <w:multiLevelType w:val="hybridMultilevel"/>
    <w:tmpl w:val="F496A47C"/>
    <w:lvl w:ilvl="0" w:tplc="92A8E532">
      <w:start w:val="1"/>
      <w:numFmt w:val="bullet"/>
      <w:lvlText w:val=""/>
      <w:lvlJc w:val="left"/>
      <w:pPr>
        <w:tabs>
          <w:tab w:val="num" w:pos="510"/>
        </w:tabs>
        <w:ind w:left="513" w:hanging="1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20EB0"/>
    <w:multiLevelType w:val="hybridMultilevel"/>
    <w:tmpl w:val="4E1AD236"/>
    <w:lvl w:ilvl="0" w:tplc="3D6EFAA6">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746E0"/>
    <w:multiLevelType w:val="hybridMultilevel"/>
    <w:tmpl w:val="A800A6EC"/>
    <w:lvl w:ilvl="0" w:tplc="765E5DF2">
      <w:start w:val="1"/>
      <w:numFmt w:val="bullet"/>
      <w:lvlText w:val=""/>
      <w:lvlJc w:val="left"/>
      <w:pPr>
        <w:tabs>
          <w:tab w:val="num" w:pos="928"/>
        </w:tabs>
        <w:ind w:left="644" w:firstLine="284"/>
      </w:pPr>
      <w:rPr>
        <w:rFonts w:ascii="Symbol" w:hAnsi="Symbol" w:hint="default"/>
      </w:rPr>
    </w:lvl>
    <w:lvl w:ilvl="1" w:tplc="04090003">
      <w:start w:val="1"/>
      <w:numFmt w:val="bullet"/>
      <w:lvlText w:val="o"/>
      <w:lvlJc w:val="left"/>
      <w:pPr>
        <w:ind w:left="1914" w:hanging="360"/>
      </w:pPr>
      <w:rPr>
        <w:rFonts w:ascii="Courier New" w:hAnsi="Courier New" w:hint="default"/>
      </w:rPr>
    </w:lvl>
    <w:lvl w:ilvl="2" w:tplc="04090005">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7">
    <w:nsid w:val="41580B62"/>
    <w:multiLevelType w:val="hybridMultilevel"/>
    <w:tmpl w:val="DD047052"/>
    <w:lvl w:ilvl="0" w:tplc="C36C8F22">
      <w:start w:val="1"/>
      <w:numFmt w:val="bullet"/>
      <w:lvlText w:val=""/>
      <w:lvlJc w:val="left"/>
      <w:pPr>
        <w:tabs>
          <w:tab w:val="num" w:pos="510"/>
        </w:tabs>
        <w:ind w:left="476" w:firstLine="3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4194E"/>
    <w:multiLevelType w:val="hybridMultilevel"/>
    <w:tmpl w:val="F86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C44BC"/>
    <w:multiLevelType w:val="hybridMultilevel"/>
    <w:tmpl w:val="567084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C2CE4"/>
    <w:multiLevelType w:val="hybridMultilevel"/>
    <w:tmpl w:val="BC0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5"/>
  </w:num>
  <w:num w:numId="5">
    <w:abstractNumId w:val="3"/>
  </w:num>
  <w:num w:numId="6">
    <w:abstractNumId w:val="4"/>
  </w:num>
  <w:num w:numId="7">
    <w:abstractNumId w:val="7"/>
  </w:num>
  <w:num w:numId="8">
    <w:abstractNumId w:val="2"/>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09"/>
    <w:rsid w:val="000247D4"/>
    <w:rsid w:val="000E3C77"/>
    <w:rsid w:val="00267A69"/>
    <w:rsid w:val="003A753F"/>
    <w:rsid w:val="003C57E2"/>
    <w:rsid w:val="004A4EAA"/>
    <w:rsid w:val="004F050E"/>
    <w:rsid w:val="00557D32"/>
    <w:rsid w:val="00712132"/>
    <w:rsid w:val="00761FF8"/>
    <w:rsid w:val="00777797"/>
    <w:rsid w:val="00862262"/>
    <w:rsid w:val="00865709"/>
    <w:rsid w:val="00867740"/>
    <w:rsid w:val="008F466C"/>
    <w:rsid w:val="00907F7A"/>
    <w:rsid w:val="009D7B0C"/>
    <w:rsid w:val="00AC3EB2"/>
    <w:rsid w:val="00AE6B27"/>
    <w:rsid w:val="00B617CF"/>
    <w:rsid w:val="00BD50A5"/>
    <w:rsid w:val="00C00783"/>
    <w:rsid w:val="00DA10BE"/>
    <w:rsid w:val="00E9750E"/>
    <w:rsid w:val="00ED208E"/>
    <w:rsid w:val="00F67598"/>
    <w:rsid w:val="00F94515"/>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F7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8F466C"/>
    <w:pPr>
      <w:widowControl w:val="0"/>
      <w:autoSpaceDE w:val="0"/>
      <w:autoSpaceDN w:val="0"/>
      <w:adjustRightInd w:val="0"/>
      <w:spacing w:line="221" w:lineRule="atLeast"/>
    </w:pPr>
    <w:rPr>
      <w:rFonts w:ascii="Myriad Pro" w:hAnsi="Myriad Pro" w:cs="Times New Roman"/>
      <w:lang w:val="en-US"/>
    </w:rPr>
  </w:style>
  <w:style w:type="paragraph" w:customStyle="1" w:styleId="Pa4">
    <w:name w:val="Pa4"/>
    <w:basedOn w:val="Normal"/>
    <w:next w:val="Normal"/>
    <w:uiPriority w:val="99"/>
    <w:rsid w:val="008F466C"/>
    <w:pPr>
      <w:widowControl w:val="0"/>
      <w:autoSpaceDE w:val="0"/>
      <w:autoSpaceDN w:val="0"/>
      <w:adjustRightInd w:val="0"/>
      <w:spacing w:line="191" w:lineRule="atLeast"/>
    </w:pPr>
    <w:rPr>
      <w:rFonts w:ascii="Myriad Pro" w:hAnsi="Myriad Pro" w:cs="Times New Roman"/>
      <w:lang w:val="en-US"/>
    </w:rPr>
  </w:style>
  <w:style w:type="paragraph" w:customStyle="1" w:styleId="Default">
    <w:name w:val="Default"/>
    <w:rsid w:val="00DA10BE"/>
    <w:pPr>
      <w:widowControl w:val="0"/>
      <w:autoSpaceDE w:val="0"/>
      <w:autoSpaceDN w:val="0"/>
      <w:adjustRightInd w:val="0"/>
    </w:pPr>
    <w:rPr>
      <w:rFonts w:ascii="Myriad Pro" w:hAnsi="Myriad Pro" w:cs="Myriad Pro"/>
      <w:color w:val="000000"/>
      <w:lang w:val="en-US"/>
    </w:rPr>
  </w:style>
  <w:style w:type="character" w:customStyle="1" w:styleId="A8">
    <w:name w:val="A8"/>
    <w:uiPriority w:val="99"/>
    <w:rsid w:val="00DA10BE"/>
    <w:rPr>
      <w:rFonts w:cs="Myriad Pro"/>
      <w:color w:val="221E1F"/>
      <w:sz w:val="19"/>
      <w:szCs w:val="19"/>
    </w:rPr>
  </w:style>
  <w:style w:type="paragraph" w:styleId="NormalWeb">
    <w:name w:val="Normal (Web)"/>
    <w:basedOn w:val="Normal"/>
    <w:uiPriority w:val="99"/>
    <w:semiHidden/>
    <w:unhideWhenUsed/>
    <w:rsid w:val="00BD5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50A5"/>
    <w:pPr>
      <w:ind w:left="720"/>
      <w:contextualSpacing/>
    </w:pPr>
  </w:style>
  <w:style w:type="table" w:styleId="TableGrid">
    <w:name w:val="Table Grid"/>
    <w:basedOn w:val="TableNormal"/>
    <w:uiPriority w:val="59"/>
    <w:rsid w:val="00F9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8F466C"/>
    <w:pPr>
      <w:widowControl w:val="0"/>
      <w:autoSpaceDE w:val="0"/>
      <w:autoSpaceDN w:val="0"/>
      <w:adjustRightInd w:val="0"/>
      <w:spacing w:line="221" w:lineRule="atLeast"/>
    </w:pPr>
    <w:rPr>
      <w:rFonts w:ascii="Myriad Pro" w:hAnsi="Myriad Pro" w:cs="Times New Roman"/>
      <w:lang w:val="en-US"/>
    </w:rPr>
  </w:style>
  <w:style w:type="paragraph" w:customStyle="1" w:styleId="Pa4">
    <w:name w:val="Pa4"/>
    <w:basedOn w:val="Normal"/>
    <w:next w:val="Normal"/>
    <w:uiPriority w:val="99"/>
    <w:rsid w:val="008F466C"/>
    <w:pPr>
      <w:widowControl w:val="0"/>
      <w:autoSpaceDE w:val="0"/>
      <w:autoSpaceDN w:val="0"/>
      <w:adjustRightInd w:val="0"/>
      <w:spacing w:line="191" w:lineRule="atLeast"/>
    </w:pPr>
    <w:rPr>
      <w:rFonts w:ascii="Myriad Pro" w:hAnsi="Myriad Pro" w:cs="Times New Roman"/>
      <w:lang w:val="en-US"/>
    </w:rPr>
  </w:style>
  <w:style w:type="paragraph" w:customStyle="1" w:styleId="Default">
    <w:name w:val="Default"/>
    <w:rsid w:val="00DA10BE"/>
    <w:pPr>
      <w:widowControl w:val="0"/>
      <w:autoSpaceDE w:val="0"/>
      <w:autoSpaceDN w:val="0"/>
      <w:adjustRightInd w:val="0"/>
    </w:pPr>
    <w:rPr>
      <w:rFonts w:ascii="Myriad Pro" w:hAnsi="Myriad Pro" w:cs="Myriad Pro"/>
      <w:color w:val="000000"/>
      <w:lang w:val="en-US"/>
    </w:rPr>
  </w:style>
  <w:style w:type="character" w:customStyle="1" w:styleId="A8">
    <w:name w:val="A8"/>
    <w:uiPriority w:val="99"/>
    <w:rsid w:val="00DA10BE"/>
    <w:rPr>
      <w:rFonts w:cs="Myriad Pro"/>
      <w:color w:val="221E1F"/>
      <w:sz w:val="19"/>
      <w:szCs w:val="19"/>
    </w:rPr>
  </w:style>
  <w:style w:type="paragraph" w:styleId="NormalWeb">
    <w:name w:val="Normal (Web)"/>
    <w:basedOn w:val="Normal"/>
    <w:uiPriority w:val="99"/>
    <w:semiHidden/>
    <w:unhideWhenUsed/>
    <w:rsid w:val="00BD5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50A5"/>
    <w:pPr>
      <w:ind w:left="720"/>
      <w:contextualSpacing/>
    </w:pPr>
  </w:style>
  <w:style w:type="table" w:styleId="TableGrid">
    <w:name w:val="Table Grid"/>
    <w:basedOn w:val="TableNormal"/>
    <w:uiPriority w:val="59"/>
    <w:rsid w:val="00F9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4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VSA</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21</cp:revision>
  <dcterms:created xsi:type="dcterms:W3CDTF">2016-05-24T04:30:00Z</dcterms:created>
  <dcterms:modified xsi:type="dcterms:W3CDTF">2017-03-24T04:20:00Z</dcterms:modified>
</cp:coreProperties>
</file>